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E6" w:rsidRDefault="00FC5EE6" w:rsidP="00FC5EE6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C5EE6" w:rsidRDefault="00FC5EE6" w:rsidP="00FC5E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C5EE6" w:rsidRDefault="00FC5EE6" w:rsidP="00FC5E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FC5EE6" w:rsidRDefault="00FC5EE6" w:rsidP="00FC5E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C5EE6" w:rsidRDefault="00FC5EE6" w:rsidP="00FC5E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C5EE6" w:rsidRDefault="00FC5EE6" w:rsidP="00FC5EE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JAMES E. MANLEY, JR., CHAIRPERSON</w:t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FC5EE6" w:rsidRDefault="00FC5EE6" w:rsidP="00FC5E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FC5EE6" w:rsidRDefault="00FC5EE6" w:rsidP="00FC5E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FC5EE6" w:rsidRDefault="00FC5EE6" w:rsidP="00FC5EE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C5EE6" w:rsidRDefault="00FC5EE6" w:rsidP="00FC5E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C5EE6" w:rsidRDefault="00FC5EE6" w:rsidP="00FC5EE6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AUGUST 24, 2017</w:t>
      </w:r>
    </w:p>
    <w:p w:rsidR="00FC5EE6" w:rsidRDefault="00FC5EE6" w:rsidP="00FC5E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5EE6" w:rsidRDefault="00FC5EE6" w:rsidP="00FC5E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FC5EE6" w:rsidRDefault="00FC5EE6" w:rsidP="00FC5EE6">
      <w:pPr>
        <w:rPr>
          <w:b/>
          <w:bCs/>
          <w:u w:val="single"/>
        </w:rPr>
      </w:pPr>
    </w:p>
    <w:p w:rsidR="00FC5EE6" w:rsidRDefault="00FC5EE6" w:rsidP="00FC5EE6">
      <w:pPr>
        <w:rPr>
          <w:b/>
          <w:bCs/>
          <w:u w:val="single"/>
        </w:rPr>
      </w:pPr>
    </w:p>
    <w:p w:rsidR="00FC5EE6" w:rsidRDefault="00FC5EE6" w:rsidP="00FC5EE6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FC5EE6" w:rsidRDefault="00FC5EE6" w:rsidP="00FC5EE6">
      <w:pPr>
        <w:rPr>
          <w:b/>
          <w:bCs/>
          <w:u w:val="single"/>
        </w:rPr>
      </w:pPr>
    </w:p>
    <w:p w:rsidR="008D685D" w:rsidRDefault="008D685D">
      <w:r>
        <w:t>FRANCIS SERRA</w:t>
      </w:r>
      <w:r>
        <w:tab/>
      </w:r>
      <w:r>
        <w:tab/>
      </w:r>
      <w:r>
        <w:tab/>
      </w:r>
      <w:r>
        <w:tab/>
        <w:t>27 MEADOW STREET, NBGH</w:t>
      </w:r>
    </w:p>
    <w:p w:rsidR="008D685D" w:rsidRDefault="008D685D">
      <w:r>
        <w:tab/>
      </w:r>
      <w:r>
        <w:tab/>
      </w:r>
      <w:r>
        <w:tab/>
      </w:r>
      <w:r>
        <w:tab/>
      </w:r>
      <w:r>
        <w:tab/>
      </w:r>
      <w:r>
        <w:tab/>
        <w:t>(80-7-6.2) R-3 ZONE</w:t>
      </w:r>
    </w:p>
    <w:p w:rsidR="008D685D" w:rsidRDefault="008D685D"/>
    <w:p w:rsidR="008D685D" w:rsidRDefault="008D685D">
      <w:r>
        <w:t>VARIANCE:</w:t>
      </w:r>
    </w:p>
    <w:p w:rsidR="004B5E7B" w:rsidRDefault="008D685D">
      <w:r>
        <w:t xml:space="preserve">AREA VARIANCE FOR THE REAR YARD SETBACK TO BUILD A REAR DECK (12 X 12) ON THE RESIDENCE.  </w:t>
      </w:r>
    </w:p>
    <w:p w:rsidR="008D685D" w:rsidRDefault="008D685D">
      <w:r>
        <w:t>____________________________________________________________________________</w:t>
      </w:r>
    </w:p>
    <w:p w:rsidR="00F454E7" w:rsidRDefault="00F454E7"/>
    <w:p w:rsidR="00F454E7" w:rsidRDefault="00F454E7">
      <w:r>
        <w:t>JACQUELINE REID</w:t>
      </w:r>
      <w:r>
        <w:tab/>
      </w:r>
      <w:r>
        <w:tab/>
      </w:r>
      <w:r>
        <w:tab/>
      </w:r>
      <w:r>
        <w:tab/>
        <w:t>744 GARDNERTOWN ROAD, NBGH</w:t>
      </w:r>
    </w:p>
    <w:p w:rsidR="00F454E7" w:rsidRDefault="00F454E7">
      <w:r>
        <w:tab/>
      </w:r>
      <w:r>
        <w:tab/>
      </w:r>
      <w:r>
        <w:tab/>
      </w:r>
      <w:r>
        <w:tab/>
      </w:r>
      <w:r>
        <w:tab/>
      </w:r>
      <w:r>
        <w:tab/>
        <w:t>(47-1-108) R-1 ZONE</w:t>
      </w:r>
    </w:p>
    <w:p w:rsidR="00F454E7" w:rsidRDefault="00F454E7"/>
    <w:p w:rsidR="00F454E7" w:rsidRDefault="00F454E7">
      <w:r>
        <w:t>VARIANCE:</w:t>
      </w:r>
    </w:p>
    <w:p w:rsidR="00F454E7" w:rsidRDefault="00F454E7">
      <w:r>
        <w:t>AREA VARIANCE FOR THE SIDE YARD SETBACK TO BUILD A GARAGE ADDITION (28 X 30) ON TO THE SIDE OF THE EXISTING RESIDENCE.</w:t>
      </w:r>
    </w:p>
    <w:p w:rsidR="00F454E7" w:rsidRDefault="00F454E7">
      <w:r>
        <w:t>____________________________________________________________________________</w:t>
      </w:r>
    </w:p>
    <w:p w:rsidR="00CF04CD" w:rsidRDefault="00CF04CD"/>
    <w:p w:rsidR="00CF04CD" w:rsidRDefault="00CF04CD">
      <w:r>
        <w:t>MARIA RIKER</w:t>
      </w:r>
      <w:r w:rsidR="00C16A88">
        <w:t>-GARDNER</w:t>
      </w:r>
      <w:r>
        <w:tab/>
      </w:r>
      <w:r>
        <w:tab/>
      </w:r>
      <w:r>
        <w:tab/>
        <w:t>23 ESTATE BOULEVARD, NBGH</w:t>
      </w:r>
    </w:p>
    <w:p w:rsidR="00CF04CD" w:rsidRDefault="00CF04CD">
      <w:r>
        <w:tab/>
      </w:r>
      <w:r>
        <w:tab/>
      </w:r>
      <w:r>
        <w:tab/>
      </w:r>
      <w:r>
        <w:tab/>
      </w:r>
      <w:r>
        <w:tab/>
      </w:r>
      <w:r>
        <w:tab/>
        <w:t>(103-5-9) R-2 ZONE</w:t>
      </w:r>
    </w:p>
    <w:p w:rsidR="00CF04CD" w:rsidRDefault="00CF04CD"/>
    <w:p w:rsidR="00CF04CD" w:rsidRDefault="00CF04CD">
      <w:r>
        <w:t xml:space="preserve">VARIANCE: AREA VARIANCE FOR THE REAR YARD SETBACK TO BUILD A REAR DECK (16 X 22) ON THE RESIDENCE. CORNER LOT ESTATE BOULEVARD AND AMBASSADOR LANE. </w:t>
      </w:r>
    </w:p>
    <w:p w:rsidR="00D41BD2" w:rsidRDefault="00CF04CD" w:rsidP="00CF04CD">
      <w:pPr>
        <w:tabs>
          <w:tab w:val="left" w:pos="9090"/>
        </w:tabs>
      </w:pPr>
      <w:r>
        <w:t>____________________________________________________________________________</w:t>
      </w:r>
      <w:r>
        <w:tab/>
      </w:r>
    </w:p>
    <w:p w:rsidR="00D41BD2" w:rsidRDefault="00D41BD2" w:rsidP="00CF04CD">
      <w:pPr>
        <w:tabs>
          <w:tab w:val="left" w:pos="9090"/>
        </w:tabs>
      </w:pPr>
    </w:p>
    <w:p w:rsidR="00D41BD2" w:rsidRDefault="00D41BD2" w:rsidP="00D41BD2">
      <w:pPr>
        <w:tabs>
          <w:tab w:val="left" w:pos="4320"/>
        </w:tabs>
      </w:pPr>
    </w:p>
    <w:p w:rsidR="00D41BD2" w:rsidRDefault="00D41BD2" w:rsidP="00D41BD2">
      <w:pPr>
        <w:tabs>
          <w:tab w:val="left" w:pos="4320"/>
        </w:tabs>
      </w:pPr>
    </w:p>
    <w:p w:rsidR="00AC6790" w:rsidRDefault="00AC6790" w:rsidP="00AC6790">
      <w:pPr>
        <w:rPr>
          <w:b/>
          <w:bCs/>
          <w:u w:val="single"/>
        </w:rPr>
      </w:pPr>
    </w:p>
    <w:p w:rsidR="00AC6790" w:rsidRDefault="00AC6790" w:rsidP="00AC6790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AC6790" w:rsidRDefault="00AC6790" w:rsidP="00AC6790">
      <w:pPr>
        <w:rPr>
          <w:b/>
          <w:bCs/>
          <w:u w:val="single"/>
        </w:rPr>
      </w:pPr>
    </w:p>
    <w:p w:rsidR="00AC6790" w:rsidRDefault="00AC6790" w:rsidP="00AC6790">
      <w:pPr>
        <w:rPr>
          <w:b/>
          <w:bCs/>
          <w:u w:val="single"/>
        </w:rPr>
      </w:pPr>
      <w:bookmarkStart w:id="0" w:name="_GoBack"/>
      <w:bookmarkEnd w:id="0"/>
    </w:p>
    <w:p w:rsidR="00D41BD2" w:rsidRDefault="00D41BD2" w:rsidP="00D41BD2">
      <w:pPr>
        <w:tabs>
          <w:tab w:val="left" w:pos="4320"/>
        </w:tabs>
      </w:pPr>
      <w:r>
        <w:t>AUTUMN SKY DEVELOPMENT, INC.     254 ROUTE 17K, NBGH</w:t>
      </w:r>
    </w:p>
    <w:p w:rsidR="00D41BD2" w:rsidRDefault="00D41BD2" w:rsidP="00D41BD2">
      <w:pPr>
        <w:tabs>
          <w:tab w:val="left" w:pos="4320"/>
        </w:tabs>
      </w:pPr>
      <w:r>
        <w:tab/>
        <w:t>(86-1-86) I/B ZONE</w:t>
      </w:r>
    </w:p>
    <w:p w:rsidR="00D41BD2" w:rsidRDefault="00D41BD2" w:rsidP="00D41BD2">
      <w:pPr>
        <w:tabs>
          <w:tab w:val="left" w:pos="4320"/>
        </w:tabs>
      </w:pPr>
    </w:p>
    <w:p w:rsidR="00D41BD2" w:rsidRDefault="00D41BD2" w:rsidP="00D41BD2">
      <w:pPr>
        <w:tabs>
          <w:tab w:val="left" w:pos="4320"/>
        </w:tabs>
      </w:pPr>
      <w:r>
        <w:t>INTERPRETATION:</w:t>
      </w:r>
    </w:p>
    <w:p w:rsidR="00D41BD2" w:rsidRDefault="00D41BD2" w:rsidP="00D41BD2">
      <w:pPr>
        <w:tabs>
          <w:tab w:val="left" w:pos="4320"/>
        </w:tabs>
      </w:pPr>
      <w:r>
        <w:t>INTERPRETATION OF ARTICLE XVI - ADULT-ORIENTED BUSINESSES SECTION - 185-67 DEFINITIONS - MASSAGE ESTABLISHMENT.</w:t>
      </w:r>
    </w:p>
    <w:p w:rsidR="00D41BD2" w:rsidRDefault="00D41BD2" w:rsidP="00D41BD2">
      <w:pPr>
        <w:tabs>
          <w:tab w:val="left" w:pos="4320"/>
        </w:tabs>
      </w:pPr>
      <w:r>
        <w:t xml:space="preserve">____________________________________________________________________________ </w:t>
      </w:r>
    </w:p>
    <w:p w:rsidR="00D41BD2" w:rsidRDefault="00D41BD2" w:rsidP="00D41BD2">
      <w:pPr>
        <w:tabs>
          <w:tab w:val="left" w:pos="4320"/>
        </w:tabs>
      </w:pPr>
    </w:p>
    <w:p w:rsidR="00D41BD2" w:rsidRDefault="00D41BD2" w:rsidP="00D41BD2">
      <w:pPr>
        <w:tabs>
          <w:tab w:val="left" w:pos="4320"/>
        </w:tabs>
      </w:pPr>
      <w:r>
        <w:t>AUTUMN SKY DEVELOPMENT, INC.     254 ROUTE 17K, NBGH</w:t>
      </w:r>
    </w:p>
    <w:p w:rsidR="00D41BD2" w:rsidRDefault="00D41BD2" w:rsidP="00D41BD2">
      <w:pPr>
        <w:tabs>
          <w:tab w:val="left" w:pos="4320"/>
        </w:tabs>
      </w:pPr>
      <w:r>
        <w:tab/>
        <w:t>(86-1-86) I/B ZONE</w:t>
      </w:r>
    </w:p>
    <w:p w:rsidR="00D41BD2" w:rsidRDefault="00D41BD2" w:rsidP="00D41BD2">
      <w:pPr>
        <w:tabs>
          <w:tab w:val="left" w:pos="4320"/>
        </w:tabs>
      </w:pPr>
    </w:p>
    <w:p w:rsidR="00D41BD2" w:rsidRDefault="00D41BD2" w:rsidP="00D41BD2">
      <w:pPr>
        <w:tabs>
          <w:tab w:val="left" w:pos="4320"/>
        </w:tabs>
      </w:pPr>
      <w:r>
        <w:t xml:space="preserve">VARIANCE: </w:t>
      </w:r>
    </w:p>
    <w:p w:rsidR="004D3285" w:rsidRDefault="00125078" w:rsidP="00D41BD2">
      <w:pPr>
        <w:tabs>
          <w:tab w:val="left" w:pos="4320"/>
        </w:tabs>
      </w:pPr>
      <w:r>
        <w:t xml:space="preserve">VARIANCE FOR RELIEF FROM THE REQUIREMENTS OF ARTICLE XVI SECTION </w:t>
      </w:r>
    </w:p>
    <w:p w:rsidR="00125078" w:rsidRDefault="00125078" w:rsidP="00D41BD2">
      <w:pPr>
        <w:tabs>
          <w:tab w:val="left" w:pos="4320"/>
        </w:tabs>
      </w:pPr>
      <w:r>
        <w:t>185-75 (A) ENTITLED “TERMINATION AND AMORTIZATION OF NON-CONFORMING ADULT-ORIENTED BUSINESSES” PURSUANT TO THE PROCEDURES SET FORTH IN ARTICLE XVI, SECTIONS 185-75 (C) AND 185-75 (D) SO AS TO BE ALLOWED TO CONT</w:t>
      </w:r>
      <w:r w:rsidR="004D3285">
        <w:t>I</w:t>
      </w:r>
      <w:r>
        <w:t>N</w:t>
      </w:r>
      <w:r w:rsidR="004D3285">
        <w:t>U</w:t>
      </w:r>
      <w:r>
        <w:t>E THE NON-CONFORMING ADULT ORIENTED BUSINESS ON THE PREMISES IDEN</w:t>
      </w:r>
      <w:r w:rsidR="004D3285">
        <w:t>T</w:t>
      </w:r>
      <w:r>
        <w:t xml:space="preserve">IFIED </w:t>
      </w:r>
      <w:r w:rsidR="004D3285">
        <w:t>ABOVE</w:t>
      </w:r>
      <w:r>
        <w:t xml:space="preserve"> FOR AN ADDITIONAL PERIOD NOT TO EXCEED THREE (3) YEARS.  </w:t>
      </w:r>
    </w:p>
    <w:p w:rsidR="004D3285" w:rsidRDefault="004D3285" w:rsidP="00D41BD2">
      <w:pPr>
        <w:tabs>
          <w:tab w:val="left" w:pos="4320"/>
        </w:tabs>
      </w:pPr>
      <w:r>
        <w:t>____________________________________________________________________________</w:t>
      </w:r>
    </w:p>
    <w:p w:rsidR="00D41BD2" w:rsidRDefault="00D41BD2" w:rsidP="00D41BD2">
      <w:pPr>
        <w:tabs>
          <w:tab w:val="left" w:pos="4320"/>
        </w:tabs>
      </w:pPr>
    </w:p>
    <w:p w:rsidR="00BB2B49" w:rsidRDefault="00BB2B49" w:rsidP="00BB2B49">
      <w:pPr>
        <w:tabs>
          <w:tab w:val="left" w:pos="4320"/>
        </w:tabs>
      </w:pPr>
      <w:r>
        <w:t>ERIC &amp; TRISHA NAJORK</w:t>
      </w:r>
      <w:r>
        <w:tab/>
        <w:t>215 OAK STREET, NBGH</w:t>
      </w:r>
    </w:p>
    <w:p w:rsidR="00BB2B49" w:rsidRDefault="00BB2B49" w:rsidP="00BB2B49">
      <w:pPr>
        <w:tabs>
          <w:tab w:val="left" w:pos="4320"/>
        </w:tabs>
      </w:pPr>
      <w:r>
        <w:tab/>
        <w:t>(9-1-43.12) R-1 ZONE</w:t>
      </w:r>
    </w:p>
    <w:p w:rsidR="00BB2B49" w:rsidRDefault="00BB2B49" w:rsidP="00BB2B49">
      <w:pPr>
        <w:tabs>
          <w:tab w:val="left" w:pos="4320"/>
        </w:tabs>
      </w:pPr>
    </w:p>
    <w:p w:rsidR="00BB2B49" w:rsidRDefault="00BB2B49" w:rsidP="00BB2B49">
      <w:pPr>
        <w:tabs>
          <w:tab w:val="left" w:pos="4320"/>
        </w:tabs>
      </w:pPr>
      <w:r>
        <w:t>VARIANCE:</w:t>
      </w:r>
    </w:p>
    <w:p w:rsidR="00BB2B49" w:rsidRDefault="00BB2B49" w:rsidP="00BB2B49">
      <w:pPr>
        <w:tabs>
          <w:tab w:val="left" w:pos="4320"/>
        </w:tabs>
      </w:pPr>
      <w:r>
        <w:t>AREA VARIANCE FOR NO POOL SHALL BE LOCATED IN A FRONT YARD TO BUILD AN IN-GROUND POOL (HAS TWO FRONT YARDS OAK STREET AND RIVER ROAD)</w:t>
      </w:r>
      <w:r w:rsidR="00B85F3B">
        <w:t>;</w:t>
      </w:r>
      <w:r>
        <w:t xml:space="preserve"> AND AREA VARIANCES FOR THE MAXIMUM HEIGHT OF ACCESSORY BUILDINGS AND THE MAXIMUM ALLOWED SQUARE FOOTAGE OF ACCESSORY BUILDINGS TO BUILD A POOL HOUSE (27 X 56’6” X</w:t>
      </w:r>
      <w:r w:rsidR="00B85F3B">
        <w:t xml:space="preserve"> </w:t>
      </w:r>
      <w:r>
        <w:t>25’6”).</w:t>
      </w:r>
      <w:r>
        <w:tab/>
      </w:r>
    </w:p>
    <w:p w:rsidR="00911ADF" w:rsidRDefault="00BB2B49" w:rsidP="00BB2B49">
      <w:pPr>
        <w:tabs>
          <w:tab w:val="left" w:pos="4320"/>
        </w:tabs>
      </w:pPr>
      <w:r>
        <w:t>_____________________________________________________________________________</w:t>
      </w:r>
      <w:r>
        <w:tab/>
      </w:r>
    </w:p>
    <w:p w:rsidR="00911ADF" w:rsidRDefault="00911ADF" w:rsidP="00BB2B49">
      <w:pPr>
        <w:tabs>
          <w:tab w:val="left" w:pos="4320"/>
        </w:tabs>
      </w:pPr>
    </w:p>
    <w:sectPr w:rsidR="00911A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E6" w:rsidRDefault="00FC5EE6" w:rsidP="00FC5EE6">
      <w:r>
        <w:separator/>
      </w:r>
    </w:p>
  </w:endnote>
  <w:endnote w:type="continuationSeparator" w:id="0">
    <w:p w:rsidR="00FC5EE6" w:rsidRDefault="00FC5EE6" w:rsidP="00FC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E6" w:rsidRDefault="00FC5EE6" w:rsidP="00FC5EE6">
      <w:r>
        <w:separator/>
      </w:r>
    </w:p>
  </w:footnote>
  <w:footnote w:type="continuationSeparator" w:id="0">
    <w:p w:rsidR="00FC5EE6" w:rsidRDefault="00FC5EE6" w:rsidP="00FC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67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5EE6" w:rsidRDefault="00FC5E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EE6" w:rsidRDefault="00FC5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E6"/>
    <w:rsid w:val="00125078"/>
    <w:rsid w:val="001B52C1"/>
    <w:rsid w:val="00277702"/>
    <w:rsid w:val="004B5E7B"/>
    <w:rsid w:val="004D3285"/>
    <w:rsid w:val="006A7120"/>
    <w:rsid w:val="008D685D"/>
    <w:rsid w:val="00911ADF"/>
    <w:rsid w:val="00A46E2F"/>
    <w:rsid w:val="00AC6790"/>
    <w:rsid w:val="00B85F3B"/>
    <w:rsid w:val="00BB2B49"/>
    <w:rsid w:val="00C16A88"/>
    <w:rsid w:val="00CF04CD"/>
    <w:rsid w:val="00D41BD2"/>
    <w:rsid w:val="00F454E7"/>
    <w:rsid w:val="00F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E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FC5E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EE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EE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E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FC5E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EE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EE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townofnewbur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12</cp:revision>
  <dcterms:created xsi:type="dcterms:W3CDTF">2017-06-20T19:36:00Z</dcterms:created>
  <dcterms:modified xsi:type="dcterms:W3CDTF">2017-08-10T15:17:00Z</dcterms:modified>
</cp:coreProperties>
</file>